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5CFB" w14:textId="4A780950" w:rsidR="00D53853" w:rsidRPr="00D53853" w:rsidRDefault="00D53853" w:rsidP="00D53853">
      <w:pPr>
        <w:autoSpaceDE w:val="0"/>
        <w:autoSpaceDN w:val="0"/>
        <w:adjustRightInd w:val="0"/>
        <w:spacing w:after="0" w:line="240" w:lineRule="auto"/>
        <w:rPr>
          <w:rFonts w:ascii="Arial" w:hAnsi="Arial" w:cs="Arial"/>
          <w:b/>
          <w:bCs/>
          <w:sz w:val="27"/>
          <w:szCs w:val="27"/>
        </w:rPr>
      </w:pPr>
      <w:r w:rsidRPr="00D53853">
        <w:rPr>
          <w:rFonts w:ascii="Arial" w:hAnsi="Arial" w:cs="Arial"/>
          <w:b/>
          <w:bCs/>
          <w:sz w:val="27"/>
          <w:szCs w:val="27"/>
        </w:rPr>
        <w:t>Returning of a Scorecard</w:t>
      </w:r>
    </w:p>
    <w:p w14:paraId="505C2D5E" w14:textId="77777777" w:rsidR="00D53853" w:rsidRPr="00D53853" w:rsidRDefault="00D53853" w:rsidP="00D53853">
      <w:pPr>
        <w:autoSpaceDE w:val="0"/>
        <w:autoSpaceDN w:val="0"/>
        <w:adjustRightInd w:val="0"/>
        <w:spacing w:after="0" w:line="240" w:lineRule="auto"/>
        <w:rPr>
          <w:rFonts w:ascii="Arial" w:hAnsi="Arial" w:cs="Arial"/>
          <w:b/>
          <w:bCs/>
          <w:sz w:val="27"/>
          <w:szCs w:val="27"/>
        </w:rPr>
      </w:pPr>
    </w:p>
    <w:p w14:paraId="063074DC" w14:textId="3D04E4A2" w:rsidR="00D53853" w:rsidRDefault="00D53853" w:rsidP="00D53853">
      <w:pPr>
        <w:autoSpaceDE w:val="0"/>
        <w:autoSpaceDN w:val="0"/>
        <w:adjustRightInd w:val="0"/>
        <w:spacing w:after="0" w:line="240" w:lineRule="auto"/>
        <w:rPr>
          <w:rFonts w:ascii="Arial" w:hAnsi="Arial" w:cs="Arial"/>
          <w:sz w:val="27"/>
          <w:szCs w:val="27"/>
        </w:rPr>
      </w:pPr>
      <w:r w:rsidRPr="00D53853">
        <w:rPr>
          <w:rFonts w:ascii="ArialMT" w:hAnsi="ArialMT" w:cs="ArialMT"/>
          <w:sz w:val="27"/>
          <w:szCs w:val="27"/>
        </w:rPr>
        <w:t xml:space="preserve">A player’s scorecard is officially returned to the Committee when the </w:t>
      </w:r>
      <w:r w:rsidRPr="00D53853">
        <w:rPr>
          <w:rFonts w:ascii="Arial" w:hAnsi="Arial" w:cs="Arial"/>
          <w:sz w:val="27"/>
          <w:szCs w:val="27"/>
        </w:rPr>
        <w:t>player has left the clubhouse with both feet.</w:t>
      </w:r>
    </w:p>
    <w:p w14:paraId="3F690DEA" w14:textId="77777777" w:rsidR="00876329" w:rsidRDefault="00876329" w:rsidP="00D53853">
      <w:pPr>
        <w:autoSpaceDE w:val="0"/>
        <w:autoSpaceDN w:val="0"/>
        <w:adjustRightInd w:val="0"/>
        <w:spacing w:after="0" w:line="240" w:lineRule="auto"/>
        <w:rPr>
          <w:rFonts w:ascii="Arial" w:hAnsi="Arial" w:cs="Arial"/>
          <w:sz w:val="27"/>
          <w:szCs w:val="27"/>
        </w:rPr>
      </w:pPr>
    </w:p>
    <w:p w14:paraId="00F86459" w14:textId="77777777" w:rsidR="00876329" w:rsidRDefault="00876329" w:rsidP="00876329">
      <w:pPr>
        <w:autoSpaceDE w:val="0"/>
        <w:autoSpaceDN w:val="0"/>
        <w:adjustRightInd w:val="0"/>
        <w:spacing w:after="0" w:line="240" w:lineRule="auto"/>
        <w:rPr>
          <w:rFonts w:ascii="Arial" w:hAnsi="Arial" w:cs="Arial"/>
          <w:b/>
          <w:bCs/>
          <w:sz w:val="27"/>
          <w:szCs w:val="27"/>
        </w:rPr>
      </w:pPr>
      <w:r w:rsidRPr="00876329">
        <w:rPr>
          <w:rFonts w:ascii="Arial" w:hAnsi="Arial" w:cs="Arial"/>
          <w:b/>
          <w:bCs/>
          <w:sz w:val="27"/>
          <w:szCs w:val="27"/>
        </w:rPr>
        <w:t>Kangaroo prints or human footprints in bunkers.</w:t>
      </w:r>
    </w:p>
    <w:p w14:paraId="0E20E367" w14:textId="66DE8099" w:rsidR="00876329" w:rsidRPr="00876329" w:rsidRDefault="00876329" w:rsidP="00876329">
      <w:pPr>
        <w:autoSpaceDE w:val="0"/>
        <w:autoSpaceDN w:val="0"/>
        <w:adjustRightInd w:val="0"/>
        <w:spacing w:after="0" w:line="240" w:lineRule="auto"/>
        <w:rPr>
          <w:rFonts w:ascii="Arial" w:hAnsi="Arial" w:cs="Arial"/>
          <w:b/>
          <w:bCs/>
          <w:sz w:val="27"/>
          <w:szCs w:val="27"/>
        </w:rPr>
      </w:pPr>
      <w:r w:rsidRPr="00876329">
        <w:rPr>
          <w:rFonts w:ascii="Arial" w:hAnsi="Arial" w:cs="Arial"/>
          <w:b/>
          <w:bCs/>
          <w:sz w:val="27"/>
          <w:szCs w:val="27"/>
        </w:rPr>
        <w:t xml:space="preserve"> </w:t>
      </w:r>
    </w:p>
    <w:p w14:paraId="1EC0A9A2" w14:textId="15A606CE" w:rsidR="00876329" w:rsidRPr="00876329" w:rsidRDefault="00876329" w:rsidP="00876329">
      <w:pPr>
        <w:autoSpaceDE w:val="0"/>
        <w:autoSpaceDN w:val="0"/>
        <w:adjustRightInd w:val="0"/>
        <w:spacing w:after="0" w:line="240" w:lineRule="auto"/>
        <w:jc w:val="both"/>
        <w:rPr>
          <w:rFonts w:ascii="Arial" w:hAnsi="Arial" w:cs="Arial"/>
          <w:sz w:val="27"/>
          <w:szCs w:val="27"/>
        </w:rPr>
      </w:pPr>
      <w:r w:rsidRPr="00876329">
        <w:rPr>
          <w:rFonts w:ascii="Arial" w:hAnsi="Arial" w:cs="Arial"/>
          <w:sz w:val="27"/>
          <w:szCs w:val="27"/>
        </w:rPr>
        <w:t xml:space="preserve">If a ball lies in a Kangaroo or Human Footprint, hole or other mark made by a kangaroo in a bunker, relief may be taken without penalty in accordance with Rule 16-1c. Consultation with your marker must be made to determine whether the print, hole or mark is indeed that made by a kangaroo or human footprint. Failure to consult your marker prior to taking relief may result in a penalty of two (2) strokes (breach of local rule). Relief is available for interference by the condition to the lie of the ball or area of intended swing only and </w:t>
      </w:r>
      <w:r>
        <w:rPr>
          <w:rFonts w:ascii="Arial" w:hAnsi="Arial" w:cs="Arial"/>
          <w:sz w:val="27"/>
          <w:szCs w:val="27"/>
        </w:rPr>
        <w:t xml:space="preserve">not </w:t>
      </w:r>
      <w:r w:rsidRPr="00876329">
        <w:rPr>
          <w:rFonts w:ascii="Arial" w:hAnsi="Arial" w:cs="Arial"/>
          <w:sz w:val="27"/>
          <w:szCs w:val="27"/>
        </w:rPr>
        <w:t>interference to the players stance. By this condition is not, of itself interference under this “local rule” and relief is not permitted. Relief must be taken, by marking and place in the nearest point of relief not nearer the hole and within the bunker, as outlined in rule 16-1c. Rule 16-1c allows for relief to be taken outside the bunker under the penalty of (1) stroke.</w:t>
      </w:r>
    </w:p>
    <w:p w14:paraId="2060504B" w14:textId="77777777" w:rsidR="00876329" w:rsidRDefault="00876329" w:rsidP="00876329">
      <w:pPr>
        <w:autoSpaceDE w:val="0"/>
        <w:autoSpaceDN w:val="0"/>
        <w:adjustRightInd w:val="0"/>
        <w:spacing w:after="0" w:line="240" w:lineRule="auto"/>
        <w:jc w:val="both"/>
        <w:rPr>
          <w:sz w:val="27"/>
          <w:szCs w:val="27"/>
        </w:rPr>
      </w:pPr>
    </w:p>
    <w:p w14:paraId="07052B72" w14:textId="15224EBA" w:rsidR="00FD5609" w:rsidRPr="004B1163" w:rsidRDefault="007B51F6" w:rsidP="00876329">
      <w:pPr>
        <w:autoSpaceDE w:val="0"/>
        <w:autoSpaceDN w:val="0"/>
        <w:adjustRightInd w:val="0"/>
        <w:spacing w:after="0" w:line="240" w:lineRule="auto"/>
        <w:jc w:val="both"/>
        <w:rPr>
          <w:rFonts w:ascii="Arial" w:hAnsi="Arial" w:cs="Arial"/>
          <w:b/>
          <w:bCs/>
          <w:sz w:val="27"/>
          <w:szCs w:val="27"/>
        </w:rPr>
      </w:pPr>
      <w:r w:rsidRPr="004B1163">
        <w:rPr>
          <w:rFonts w:ascii="Arial" w:hAnsi="Arial" w:cs="Arial"/>
          <w:sz w:val="27"/>
          <w:szCs w:val="27"/>
        </w:rPr>
        <w:t xml:space="preserve"> </w:t>
      </w:r>
      <w:r w:rsidR="004B1163" w:rsidRPr="004B1163">
        <w:rPr>
          <w:rFonts w:ascii="Arial" w:hAnsi="Arial" w:cs="Arial"/>
          <w:b/>
          <w:bCs/>
          <w:sz w:val="27"/>
          <w:szCs w:val="27"/>
        </w:rPr>
        <w:t>Relief from Stumps, Root Guards and Garden Beds</w:t>
      </w:r>
    </w:p>
    <w:p w14:paraId="1F2E3FFC" w14:textId="77777777" w:rsidR="004B1163" w:rsidRPr="004B1163" w:rsidRDefault="004B1163" w:rsidP="00876329">
      <w:pPr>
        <w:autoSpaceDE w:val="0"/>
        <w:autoSpaceDN w:val="0"/>
        <w:adjustRightInd w:val="0"/>
        <w:spacing w:after="0" w:line="240" w:lineRule="auto"/>
        <w:jc w:val="both"/>
        <w:rPr>
          <w:b/>
          <w:bCs/>
          <w:sz w:val="27"/>
          <w:szCs w:val="27"/>
        </w:rPr>
      </w:pPr>
    </w:p>
    <w:p w14:paraId="1FEA0FC9" w14:textId="27038BD3" w:rsidR="004B1163" w:rsidRDefault="004B1163" w:rsidP="00876329">
      <w:pPr>
        <w:autoSpaceDE w:val="0"/>
        <w:autoSpaceDN w:val="0"/>
        <w:adjustRightInd w:val="0"/>
        <w:spacing w:after="0" w:line="240" w:lineRule="auto"/>
        <w:jc w:val="both"/>
        <w:rPr>
          <w:rFonts w:ascii="Arial" w:hAnsi="Arial" w:cs="Arial"/>
          <w:sz w:val="27"/>
          <w:szCs w:val="27"/>
        </w:rPr>
      </w:pPr>
      <w:r w:rsidRPr="004B1163">
        <w:rPr>
          <w:rFonts w:ascii="Arial" w:hAnsi="Arial" w:cs="Arial"/>
          <w:sz w:val="27"/>
          <w:szCs w:val="27"/>
        </w:rPr>
        <w:t>Relief is available under Rule 16.1 f</w:t>
      </w:r>
      <w:r>
        <w:rPr>
          <w:rFonts w:ascii="Arial" w:hAnsi="Arial" w:cs="Arial"/>
          <w:sz w:val="27"/>
          <w:szCs w:val="27"/>
        </w:rPr>
        <w:t xml:space="preserve">rom stumps, root guards and garden beds. Garden Beds are defined by </w:t>
      </w:r>
      <w:r w:rsidR="00843570">
        <w:rPr>
          <w:rFonts w:ascii="Arial" w:hAnsi="Arial" w:cs="Arial"/>
          <w:sz w:val="27"/>
          <w:szCs w:val="27"/>
        </w:rPr>
        <w:t>white paint on each change of direction.</w:t>
      </w:r>
    </w:p>
    <w:p w14:paraId="3CB7099F" w14:textId="77777777" w:rsidR="004B1163" w:rsidRDefault="004B1163" w:rsidP="00876329">
      <w:pPr>
        <w:autoSpaceDE w:val="0"/>
        <w:autoSpaceDN w:val="0"/>
        <w:adjustRightInd w:val="0"/>
        <w:spacing w:after="0" w:line="240" w:lineRule="auto"/>
        <w:jc w:val="both"/>
        <w:rPr>
          <w:rFonts w:ascii="Arial" w:hAnsi="Arial" w:cs="Arial"/>
          <w:sz w:val="27"/>
          <w:szCs w:val="27"/>
        </w:rPr>
      </w:pPr>
    </w:p>
    <w:p w14:paraId="6E1828C3" w14:textId="4608C977" w:rsidR="004B1163" w:rsidRPr="004B1163" w:rsidRDefault="004B1163" w:rsidP="00876329">
      <w:pPr>
        <w:autoSpaceDE w:val="0"/>
        <w:autoSpaceDN w:val="0"/>
        <w:adjustRightInd w:val="0"/>
        <w:spacing w:after="0" w:line="240" w:lineRule="auto"/>
        <w:jc w:val="both"/>
        <w:rPr>
          <w:rFonts w:ascii="Arial" w:hAnsi="Arial" w:cs="Arial"/>
          <w:b/>
          <w:bCs/>
          <w:sz w:val="27"/>
          <w:szCs w:val="27"/>
        </w:rPr>
      </w:pPr>
      <w:r w:rsidRPr="004B1163">
        <w:rPr>
          <w:rFonts w:ascii="Arial" w:hAnsi="Arial" w:cs="Arial"/>
          <w:b/>
          <w:bCs/>
          <w:sz w:val="27"/>
          <w:szCs w:val="27"/>
        </w:rPr>
        <w:t>12</w:t>
      </w:r>
      <w:r w:rsidRPr="004B1163">
        <w:rPr>
          <w:rFonts w:ascii="Arial" w:hAnsi="Arial" w:cs="Arial"/>
          <w:b/>
          <w:bCs/>
          <w:sz w:val="27"/>
          <w:szCs w:val="27"/>
          <w:vertAlign w:val="superscript"/>
        </w:rPr>
        <w:t>th</w:t>
      </w:r>
      <w:r w:rsidRPr="004B1163">
        <w:rPr>
          <w:rFonts w:ascii="Arial" w:hAnsi="Arial" w:cs="Arial"/>
          <w:b/>
          <w:bCs/>
          <w:sz w:val="27"/>
          <w:szCs w:val="27"/>
        </w:rPr>
        <w:t xml:space="preserve"> Hole</w:t>
      </w:r>
      <w:r>
        <w:rPr>
          <w:rFonts w:ascii="Arial" w:hAnsi="Arial" w:cs="Arial"/>
          <w:b/>
          <w:bCs/>
          <w:sz w:val="27"/>
          <w:szCs w:val="27"/>
        </w:rPr>
        <w:t xml:space="preserve"> Drainage Works</w:t>
      </w:r>
    </w:p>
    <w:p w14:paraId="07B2296E" w14:textId="77777777" w:rsidR="004B1163" w:rsidRDefault="004B1163" w:rsidP="00876329">
      <w:pPr>
        <w:autoSpaceDE w:val="0"/>
        <w:autoSpaceDN w:val="0"/>
        <w:adjustRightInd w:val="0"/>
        <w:spacing w:after="0" w:line="240" w:lineRule="auto"/>
        <w:jc w:val="both"/>
        <w:rPr>
          <w:rFonts w:ascii="Arial" w:hAnsi="Arial" w:cs="Arial"/>
          <w:sz w:val="27"/>
          <w:szCs w:val="27"/>
        </w:rPr>
      </w:pPr>
    </w:p>
    <w:p w14:paraId="73C79F22" w14:textId="5A17CABF" w:rsidR="004B1163" w:rsidRDefault="004B1163" w:rsidP="00876329">
      <w:pPr>
        <w:autoSpaceDE w:val="0"/>
        <w:autoSpaceDN w:val="0"/>
        <w:adjustRightInd w:val="0"/>
        <w:spacing w:after="0" w:line="240" w:lineRule="auto"/>
        <w:jc w:val="both"/>
        <w:rPr>
          <w:rFonts w:ascii="Arial" w:hAnsi="Arial" w:cs="Arial"/>
          <w:sz w:val="27"/>
          <w:szCs w:val="27"/>
        </w:rPr>
      </w:pPr>
      <w:r>
        <w:rPr>
          <w:rFonts w:ascii="Arial" w:hAnsi="Arial" w:cs="Arial"/>
          <w:sz w:val="27"/>
          <w:szCs w:val="27"/>
        </w:rPr>
        <w:t>The</w:t>
      </w:r>
      <w:r w:rsidR="00843570">
        <w:rPr>
          <w:rFonts w:ascii="Arial" w:hAnsi="Arial" w:cs="Arial"/>
          <w:sz w:val="27"/>
          <w:szCs w:val="27"/>
        </w:rPr>
        <w:t>re</w:t>
      </w:r>
      <w:r>
        <w:rPr>
          <w:rFonts w:ascii="Arial" w:hAnsi="Arial" w:cs="Arial"/>
          <w:sz w:val="27"/>
          <w:szCs w:val="27"/>
        </w:rPr>
        <w:t xml:space="preserve"> </w:t>
      </w:r>
      <w:r w:rsidR="00843570">
        <w:rPr>
          <w:rFonts w:ascii="Arial" w:hAnsi="Arial" w:cs="Arial"/>
          <w:sz w:val="27"/>
          <w:szCs w:val="27"/>
        </w:rPr>
        <w:t>are</w:t>
      </w:r>
      <w:r>
        <w:rPr>
          <w:rFonts w:ascii="Arial" w:hAnsi="Arial" w:cs="Arial"/>
          <w:sz w:val="27"/>
          <w:szCs w:val="27"/>
        </w:rPr>
        <w:t xml:space="preserve"> the remnants of drain works on the 12</w:t>
      </w:r>
      <w:r w:rsidRPr="004B1163">
        <w:rPr>
          <w:rFonts w:ascii="Arial" w:hAnsi="Arial" w:cs="Arial"/>
          <w:sz w:val="27"/>
          <w:szCs w:val="27"/>
          <w:vertAlign w:val="superscript"/>
        </w:rPr>
        <w:t>th</w:t>
      </w:r>
      <w:r>
        <w:rPr>
          <w:rFonts w:ascii="Arial" w:hAnsi="Arial" w:cs="Arial"/>
          <w:sz w:val="27"/>
          <w:szCs w:val="27"/>
        </w:rPr>
        <w:t xml:space="preserve"> fairway. To the left of the fairway, then crossing the fairway and then drown the right hand side of the fairway, free relief is available per Rule 16.1</w:t>
      </w:r>
      <w:r w:rsidR="00843570">
        <w:rPr>
          <w:rFonts w:ascii="Arial" w:hAnsi="Arial" w:cs="Arial"/>
          <w:sz w:val="27"/>
          <w:szCs w:val="27"/>
        </w:rPr>
        <w:t>b</w:t>
      </w:r>
      <w:r>
        <w:rPr>
          <w:rFonts w:ascii="Arial" w:hAnsi="Arial" w:cs="Arial"/>
          <w:sz w:val="27"/>
          <w:szCs w:val="27"/>
        </w:rPr>
        <w:t>.</w:t>
      </w:r>
    </w:p>
    <w:p w14:paraId="40D2325D" w14:textId="77777777" w:rsidR="004B1163" w:rsidRDefault="004B1163" w:rsidP="00876329">
      <w:pPr>
        <w:autoSpaceDE w:val="0"/>
        <w:autoSpaceDN w:val="0"/>
        <w:adjustRightInd w:val="0"/>
        <w:spacing w:after="0" w:line="240" w:lineRule="auto"/>
        <w:jc w:val="both"/>
        <w:rPr>
          <w:rFonts w:ascii="Arial" w:hAnsi="Arial" w:cs="Arial"/>
          <w:sz w:val="27"/>
          <w:szCs w:val="27"/>
        </w:rPr>
      </w:pPr>
    </w:p>
    <w:p w14:paraId="71C21BFF" w14:textId="7F6F8559" w:rsidR="004B1163" w:rsidRPr="00843570" w:rsidRDefault="004B1163" w:rsidP="00876329">
      <w:pPr>
        <w:autoSpaceDE w:val="0"/>
        <w:autoSpaceDN w:val="0"/>
        <w:adjustRightInd w:val="0"/>
        <w:spacing w:after="0" w:line="240" w:lineRule="auto"/>
        <w:jc w:val="both"/>
        <w:rPr>
          <w:rFonts w:ascii="Arial" w:hAnsi="Arial" w:cs="Arial"/>
          <w:b/>
          <w:bCs/>
          <w:sz w:val="27"/>
          <w:szCs w:val="27"/>
        </w:rPr>
      </w:pPr>
      <w:r w:rsidRPr="00843570">
        <w:rPr>
          <w:rFonts w:ascii="Arial" w:hAnsi="Arial" w:cs="Arial"/>
          <w:b/>
          <w:bCs/>
          <w:sz w:val="27"/>
          <w:szCs w:val="27"/>
        </w:rPr>
        <w:t>Machinery Marks and disturbed ground</w:t>
      </w:r>
    </w:p>
    <w:p w14:paraId="1F1881D4" w14:textId="77777777" w:rsidR="00843570" w:rsidRDefault="00843570" w:rsidP="00876329">
      <w:pPr>
        <w:autoSpaceDE w:val="0"/>
        <w:autoSpaceDN w:val="0"/>
        <w:adjustRightInd w:val="0"/>
        <w:spacing w:after="0" w:line="240" w:lineRule="auto"/>
        <w:jc w:val="both"/>
        <w:rPr>
          <w:rFonts w:ascii="Arial" w:hAnsi="Arial" w:cs="Arial"/>
          <w:sz w:val="27"/>
          <w:szCs w:val="27"/>
        </w:rPr>
      </w:pPr>
    </w:p>
    <w:p w14:paraId="58DBA30B" w14:textId="52E57DC1" w:rsidR="00843570" w:rsidRDefault="00843570" w:rsidP="00876329">
      <w:pPr>
        <w:autoSpaceDE w:val="0"/>
        <w:autoSpaceDN w:val="0"/>
        <w:adjustRightInd w:val="0"/>
        <w:spacing w:after="0" w:line="240" w:lineRule="auto"/>
        <w:jc w:val="both"/>
        <w:rPr>
          <w:rFonts w:ascii="Arial" w:hAnsi="Arial" w:cs="Arial"/>
          <w:sz w:val="27"/>
          <w:szCs w:val="27"/>
        </w:rPr>
      </w:pPr>
      <w:r>
        <w:rPr>
          <w:rFonts w:ascii="Arial" w:hAnsi="Arial" w:cs="Arial"/>
          <w:sz w:val="27"/>
          <w:szCs w:val="27"/>
        </w:rPr>
        <w:t>There has been significant work around the course on tree removal and in places there are machinery marks and disturbed ground from those works. They are unmarked. So free relief is granted under Rule 16.1b from and disturbed ground from those works. Consult your marker before proceeding under this rule.</w:t>
      </w:r>
    </w:p>
    <w:p w14:paraId="2087F943" w14:textId="77777777" w:rsidR="00843570" w:rsidRDefault="00843570" w:rsidP="00876329">
      <w:pPr>
        <w:autoSpaceDE w:val="0"/>
        <w:autoSpaceDN w:val="0"/>
        <w:adjustRightInd w:val="0"/>
        <w:spacing w:after="0" w:line="240" w:lineRule="auto"/>
        <w:jc w:val="both"/>
        <w:rPr>
          <w:rFonts w:ascii="Arial" w:hAnsi="Arial" w:cs="Arial"/>
          <w:sz w:val="27"/>
          <w:szCs w:val="27"/>
        </w:rPr>
      </w:pPr>
    </w:p>
    <w:p w14:paraId="4C67784D" w14:textId="5F8C4B1E" w:rsidR="004B1163" w:rsidRPr="004B1163" w:rsidRDefault="00843570" w:rsidP="00876329">
      <w:pPr>
        <w:autoSpaceDE w:val="0"/>
        <w:autoSpaceDN w:val="0"/>
        <w:adjustRightInd w:val="0"/>
        <w:spacing w:after="0" w:line="240" w:lineRule="auto"/>
        <w:jc w:val="both"/>
        <w:rPr>
          <w:rFonts w:ascii="Arial" w:hAnsi="Arial" w:cs="Arial"/>
          <w:sz w:val="27"/>
          <w:szCs w:val="27"/>
        </w:rPr>
      </w:pPr>
      <w:r w:rsidRPr="00843570">
        <w:rPr>
          <w:rFonts w:ascii="Arial" w:hAnsi="Arial" w:cs="Arial"/>
          <w:sz w:val="27"/>
          <w:szCs w:val="27"/>
        </w:rPr>
        <w:t>Ground disturbance, including wheel marks and sanded areas, created as a consequence of tree maintenance or root removal are abnormal ground. Relief may be taken in accordance with rule 16.1b</w:t>
      </w:r>
    </w:p>
    <w:sectPr w:rsidR="004B1163" w:rsidRPr="004B11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B7F02"/>
    <w:multiLevelType w:val="multilevel"/>
    <w:tmpl w:val="8C3AF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55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53"/>
    <w:rsid w:val="00017790"/>
    <w:rsid w:val="004B1163"/>
    <w:rsid w:val="004F779A"/>
    <w:rsid w:val="007B51F6"/>
    <w:rsid w:val="00843570"/>
    <w:rsid w:val="00876329"/>
    <w:rsid w:val="009A66C3"/>
    <w:rsid w:val="00A35BBC"/>
    <w:rsid w:val="00D53853"/>
    <w:rsid w:val="00EA61BD"/>
    <w:rsid w:val="00FD5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E00F"/>
  <w15:chartTrackingRefBased/>
  <w15:docId w15:val="{8F12162F-28E9-49C4-897B-FACFF33E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olor-lightblue">
    <w:name w:val="text-color-lightblue"/>
    <w:basedOn w:val="DefaultParagraphFont"/>
    <w:rsid w:val="00D53853"/>
  </w:style>
  <w:style w:type="character" w:styleId="Strong">
    <w:name w:val="Strong"/>
    <w:basedOn w:val="DefaultParagraphFont"/>
    <w:uiPriority w:val="22"/>
    <w:qFormat/>
    <w:rsid w:val="00D53853"/>
    <w:rPr>
      <w:b/>
      <w:bCs/>
    </w:rPr>
  </w:style>
  <w:style w:type="character" w:styleId="Hyperlink">
    <w:name w:val="Hyperlink"/>
    <w:basedOn w:val="DefaultParagraphFont"/>
    <w:uiPriority w:val="99"/>
    <w:semiHidden/>
    <w:unhideWhenUsed/>
    <w:rsid w:val="00D53853"/>
    <w:rPr>
      <w:color w:val="0000FF"/>
      <w:u w:val="single"/>
    </w:rPr>
  </w:style>
  <w:style w:type="character" w:customStyle="1" w:styleId="text-format-underline">
    <w:name w:val="text-format-underline"/>
    <w:basedOn w:val="DefaultParagraphFont"/>
    <w:rsid w:val="00D5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75961">
      <w:bodyDiv w:val="1"/>
      <w:marLeft w:val="0"/>
      <w:marRight w:val="0"/>
      <w:marTop w:val="0"/>
      <w:marBottom w:val="0"/>
      <w:divBdr>
        <w:top w:val="none" w:sz="0" w:space="0" w:color="auto"/>
        <w:left w:val="none" w:sz="0" w:space="0" w:color="auto"/>
        <w:bottom w:val="none" w:sz="0" w:space="0" w:color="auto"/>
        <w:right w:val="none" w:sz="0" w:space="0" w:color="auto"/>
      </w:divBdr>
      <w:divsChild>
        <w:div w:id="1913617543">
          <w:marLeft w:val="0"/>
          <w:marRight w:val="0"/>
          <w:marTop w:val="120"/>
          <w:marBottom w:val="0"/>
          <w:divBdr>
            <w:top w:val="none" w:sz="0" w:space="0" w:color="auto"/>
            <w:left w:val="none" w:sz="0" w:space="0" w:color="auto"/>
            <w:bottom w:val="none" w:sz="0" w:space="0" w:color="auto"/>
            <w:right w:val="none" w:sz="0" w:space="0" w:color="auto"/>
          </w:divBdr>
          <w:divsChild>
            <w:div w:id="1416592826">
              <w:marLeft w:val="0"/>
              <w:marRight w:val="0"/>
              <w:marTop w:val="0"/>
              <w:marBottom w:val="0"/>
              <w:divBdr>
                <w:top w:val="none" w:sz="0" w:space="0" w:color="auto"/>
                <w:left w:val="none" w:sz="0" w:space="0" w:color="auto"/>
                <w:bottom w:val="none" w:sz="0" w:space="0" w:color="auto"/>
                <w:right w:val="none" w:sz="0" w:space="0" w:color="auto"/>
              </w:divBdr>
            </w:div>
          </w:divsChild>
        </w:div>
        <w:div w:id="380062285">
          <w:marLeft w:val="0"/>
          <w:marRight w:val="0"/>
          <w:marTop w:val="120"/>
          <w:marBottom w:val="0"/>
          <w:divBdr>
            <w:top w:val="none" w:sz="0" w:space="0" w:color="auto"/>
            <w:left w:val="none" w:sz="0" w:space="0" w:color="auto"/>
            <w:bottom w:val="none" w:sz="0" w:space="0" w:color="auto"/>
            <w:right w:val="none" w:sz="0" w:space="0" w:color="auto"/>
          </w:divBdr>
          <w:divsChild>
            <w:div w:id="16867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7327">
      <w:bodyDiv w:val="1"/>
      <w:marLeft w:val="0"/>
      <w:marRight w:val="0"/>
      <w:marTop w:val="0"/>
      <w:marBottom w:val="0"/>
      <w:divBdr>
        <w:top w:val="none" w:sz="0" w:space="0" w:color="auto"/>
        <w:left w:val="none" w:sz="0" w:space="0" w:color="auto"/>
        <w:bottom w:val="none" w:sz="0" w:space="0" w:color="auto"/>
        <w:right w:val="none" w:sz="0" w:space="0" w:color="auto"/>
      </w:divBdr>
      <w:divsChild>
        <w:div w:id="1410343736">
          <w:marLeft w:val="0"/>
          <w:marRight w:val="0"/>
          <w:marTop w:val="120"/>
          <w:marBottom w:val="0"/>
          <w:divBdr>
            <w:top w:val="none" w:sz="0" w:space="0" w:color="auto"/>
            <w:left w:val="none" w:sz="0" w:space="0" w:color="auto"/>
            <w:bottom w:val="none" w:sz="0" w:space="0" w:color="auto"/>
            <w:right w:val="none" w:sz="0" w:space="0" w:color="auto"/>
          </w:divBdr>
          <w:divsChild>
            <w:div w:id="1534147020">
              <w:marLeft w:val="0"/>
              <w:marRight w:val="0"/>
              <w:marTop w:val="0"/>
              <w:marBottom w:val="0"/>
              <w:divBdr>
                <w:top w:val="none" w:sz="0" w:space="0" w:color="auto"/>
                <w:left w:val="none" w:sz="0" w:space="0" w:color="auto"/>
                <w:bottom w:val="none" w:sz="0" w:space="0" w:color="auto"/>
                <w:right w:val="none" w:sz="0" w:space="0" w:color="auto"/>
              </w:divBdr>
            </w:div>
          </w:divsChild>
        </w:div>
        <w:div w:id="1167982954">
          <w:marLeft w:val="0"/>
          <w:marRight w:val="0"/>
          <w:marTop w:val="120"/>
          <w:marBottom w:val="0"/>
          <w:divBdr>
            <w:top w:val="none" w:sz="0" w:space="0" w:color="auto"/>
            <w:left w:val="none" w:sz="0" w:space="0" w:color="auto"/>
            <w:bottom w:val="none" w:sz="0" w:space="0" w:color="auto"/>
            <w:right w:val="none" w:sz="0" w:space="0" w:color="auto"/>
          </w:divBdr>
          <w:divsChild>
            <w:div w:id="6643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3055</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Savige</dc:creator>
  <cp:keywords/>
  <dc:description/>
  <cp:lastModifiedBy>Chris Savige</cp:lastModifiedBy>
  <cp:revision>3</cp:revision>
  <dcterms:created xsi:type="dcterms:W3CDTF">2024-08-23T05:22:00Z</dcterms:created>
  <dcterms:modified xsi:type="dcterms:W3CDTF">2025-08-27T02:23:00Z</dcterms:modified>
</cp:coreProperties>
</file>